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822296" w14:textId="77777777" w:rsidR="009D48F1" w:rsidRDefault="00762C5E" w:rsidP="00631A5C">
      <w:pPr>
        <w:pStyle w:val="Heading1"/>
        <w:rPr>
          <w:lang w:val="en-US"/>
        </w:rPr>
      </w:pPr>
      <w:r>
        <w:rPr>
          <w:lang w:val="en-US"/>
        </w:rPr>
        <w:t xml:space="preserve">Supplementary Material </w:t>
      </w:r>
      <w:r w:rsidR="00367524">
        <w:rPr>
          <w:lang w:val="en-US"/>
        </w:rPr>
        <w:t>3</w:t>
      </w:r>
    </w:p>
    <w:p w14:paraId="0F84160D" w14:textId="72070E19" w:rsidR="001A20C4" w:rsidRPr="00A74358" w:rsidRDefault="001A20C4" w:rsidP="00A74358">
      <w:pPr>
        <w:rPr>
          <w:rFonts w:ascii="CMU Sans Serif" w:hAnsi="CMU Sans Serif"/>
          <w:color w:val="000000" w:themeColor="text1"/>
          <w:shd w:val="clear" w:color="auto" w:fill="FFFFFF"/>
          <w:lang w:val="en-US"/>
        </w:rPr>
      </w:pPr>
      <w:r w:rsidRPr="00FE5A94">
        <w:rPr>
          <w:rFonts w:ascii="CMU Sans Serif" w:hAnsi="CMU Sans Serif" w:cs="Arial"/>
          <w:b/>
          <w:bCs/>
          <w:color w:val="000000" w:themeColor="text1"/>
          <w:lang w:val="en-US"/>
        </w:rPr>
        <w:t>This supplementary material accompanies the article:</w:t>
      </w:r>
      <w:r w:rsidRPr="00FE5A94">
        <w:rPr>
          <w:rFonts w:ascii="CMU Sans Serif" w:hAnsi="CMU Sans Serif" w:cs="Arial"/>
          <w:b/>
          <w:bCs/>
          <w:color w:val="000000" w:themeColor="text1"/>
          <w:lang w:val="en-US"/>
        </w:rPr>
        <w:br/>
      </w:r>
      <w:r w:rsidRPr="00FE5A94">
        <w:rPr>
          <w:rFonts w:ascii="CMU Sans Serif" w:hAnsi="CMU Sans Serif"/>
          <w:color w:val="000000" w:themeColor="text1"/>
          <w:shd w:val="clear" w:color="auto" w:fill="FFFFFF"/>
        </w:rPr>
        <w:t>Benet, D., Migadel, K. and Costa, F. (2026) “</w:t>
      </w:r>
      <w:proofErr w:type="spellStart"/>
      <w:r w:rsidR="00A74358" w:rsidRPr="00A74358">
        <w:rPr>
          <w:rFonts w:ascii="CMU Sans Serif" w:hAnsi="CMU Sans Serif"/>
          <w:color w:val="000000" w:themeColor="text1"/>
          <w:shd w:val="clear" w:color="auto" w:fill="FFFFFF"/>
          <w:lang w:val="en-US"/>
        </w:rPr>
        <w:t>VolcAshDB</w:t>
      </w:r>
      <w:proofErr w:type="spellEnd"/>
      <w:r w:rsidR="00A74358" w:rsidRPr="00A74358">
        <w:rPr>
          <w:rFonts w:ascii="CMU Sans Serif" w:hAnsi="CMU Sans Serif"/>
          <w:color w:val="000000" w:themeColor="text1"/>
          <w:shd w:val="clear" w:color="auto" w:fill="FFFFFF"/>
          <w:lang w:val="en-US"/>
        </w:rPr>
        <w:t xml:space="preserve"> open services for visualization and Machine Learning–driven</w:t>
      </w:r>
      <w:r w:rsidR="00A74358">
        <w:rPr>
          <w:rFonts w:ascii="CMU Sans Serif" w:hAnsi="CMU Sans Serif"/>
          <w:color w:val="000000" w:themeColor="text1"/>
          <w:shd w:val="clear" w:color="auto" w:fill="FFFFFF"/>
          <w:lang w:val="en-US"/>
        </w:rPr>
        <w:t xml:space="preserve"> </w:t>
      </w:r>
      <w:r w:rsidR="00A74358" w:rsidRPr="00A74358">
        <w:rPr>
          <w:rFonts w:ascii="CMU Sans Serif" w:hAnsi="CMU Sans Serif"/>
          <w:color w:val="000000" w:themeColor="text1"/>
          <w:shd w:val="clear" w:color="auto" w:fill="FFFFFF"/>
          <w:lang w:val="en-US"/>
        </w:rPr>
        <w:t>classification of volcanic ash particles</w:t>
      </w:r>
      <w:r w:rsidRPr="00FE5A94">
        <w:rPr>
          <w:rFonts w:ascii="CMU Sans Serif" w:hAnsi="CMU Sans Serif"/>
          <w:color w:val="000000" w:themeColor="text1"/>
          <w:shd w:val="clear" w:color="auto" w:fill="FFFFFF"/>
        </w:rPr>
        <w:t>”,</w:t>
      </w:r>
      <w:r w:rsidRPr="00FE5A94">
        <w:rPr>
          <w:rStyle w:val="apple-converted-space"/>
          <w:rFonts w:ascii="CMU Sans Serif" w:hAnsi="CMU Sans Serif"/>
          <w:color w:val="000000" w:themeColor="text1"/>
          <w:shd w:val="clear" w:color="auto" w:fill="FFFFFF"/>
        </w:rPr>
        <w:t> </w:t>
      </w:r>
      <w:r w:rsidRPr="00FE5A94">
        <w:rPr>
          <w:rFonts w:ascii="CMU Sans Serif" w:hAnsi="CMU Sans Serif"/>
          <w:i/>
          <w:iCs/>
          <w:color w:val="000000" w:themeColor="text1"/>
        </w:rPr>
        <w:t>Volcanica</w:t>
      </w:r>
      <w:r w:rsidRPr="00FE5A94">
        <w:rPr>
          <w:rFonts w:ascii="CMU Sans Serif" w:hAnsi="CMU Sans Serif"/>
          <w:color w:val="000000" w:themeColor="text1"/>
          <w:shd w:val="clear" w:color="auto" w:fill="FFFFFF"/>
        </w:rPr>
        <w:t>, 9(2), pp. 597–611. doi: 10.30909/vol/jvso2431.</w:t>
      </w:r>
      <w:r w:rsidRPr="00FE5A94">
        <w:rPr>
          <w:rFonts w:ascii="CMU Sans Serif" w:hAnsi="CMU Sans Serif"/>
          <w:color w:val="000000" w:themeColor="text1"/>
          <w:shd w:val="clear" w:color="auto" w:fill="FFFFFF"/>
        </w:rPr>
        <w:br/>
      </w:r>
      <w:r w:rsidRPr="00FE5A94">
        <w:rPr>
          <w:rFonts w:ascii="CMU Sans Serif" w:hAnsi="CMU Sans Serif"/>
          <w:color w:val="000000" w:themeColor="text1"/>
          <w:shd w:val="clear" w:color="auto" w:fill="FFFFFF"/>
        </w:rPr>
        <w:br/>
        <w:t xml:space="preserve">Benet et al., [2026] should be cited if this material is re-used. </w:t>
      </w:r>
    </w:p>
    <w:p w14:paraId="0C7F6CF8" w14:textId="77777777" w:rsidR="001A20C4" w:rsidRPr="001A20C4" w:rsidRDefault="001A20C4" w:rsidP="001A20C4">
      <w:pPr>
        <w:rPr>
          <w:lang w:eastAsia="de-DE"/>
        </w:rPr>
      </w:pPr>
    </w:p>
    <w:p w14:paraId="7375B6F2" w14:textId="77777777" w:rsidR="00762C5E" w:rsidRDefault="00762C5E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22FBC01E" wp14:editId="2F05F273">
            <wp:extent cx="5490210" cy="1922780"/>
            <wp:effectExtent l="0" t="0" r="0" b="0"/>
            <wp:docPr id="122041463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0414633" name="Picture 1220414633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0210" cy="1922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F855AF" w14:textId="77777777" w:rsidR="00762C5E" w:rsidRPr="00631A5C" w:rsidRDefault="00762C5E">
      <w:pPr>
        <w:rPr>
          <w:rFonts w:cstheme="minorHAnsi"/>
          <w:b/>
          <w:bCs/>
          <w:sz w:val="21"/>
          <w:szCs w:val="21"/>
          <w:lang w:val="en-US"/>
        </w:rPr>
      </w:pPr>
      <w:r w:rsidRPr="00631A5C">
        <w:rPr>
          <w:rFonts w:cstheme="minorHAnsi"/>
          <w:b/>
          <w:bCs/>
          <w:sz w:val="21"/>
          <w:szCs w:val="21"/>
          <w:lang w:val="en-US"/>
        </w:rPr>
        <w:t>Figure S1: Gradual changes from the initial image (top-left) through four types of transformation, including (A) blur of the entire image, (B) partial blur as a proxy for single-focus image, (C) brightness factor, and (D) thickness of the margin.</w:t>
      </w:r>
    </w:p>
    <w:sectPr w:rsidR="00762C5E" w:rsidRPr="00631A5C" w:rsidSect="00F866A2">
      <w:type w:val="continuous"/>
      <w:pgSz w:w="12240" w:h="15840"/>
      <w:pgMar w:top="1440" w:right="1797" w:bottom="1440" w:left="1797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MU Sans Serif Demi Condensed">
    <w:altName w:val="Calibri"/>
    <w:panose1 w:val="02000706000000000000"/>
    <w:charset w:val="00"/>
    <w:family w:val="auto"/>
    <w:notTrueType/>
    <w:pitch w:val="variable"/>
    <w:sig w:usb0="E10002FF" w:usb1="5201E1EB" w:usb2="00000004" w:usb3="00000000" w:csb0="0000011F" w:csb1="00000000"/>
  </w:font>
  <w:font w:name="CMU Sans Serif">
    <w:altName w:val="Calibri"/>
    <w:panose1 w:val="02000603000000000000"/>
    <w:charset w:val="00"/>
    <w:family w:val="auto"/>
    <w:notTrueType/>
    <w:pitch w:val="variable"/>
    <w:sig w:usb0="E10002FF" w:usb1="5201E9EB" w:usb2="00000004" w:usb3="00000000" w:csb0="000001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8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F43"/>
    <w:rsid w:val="001A20C4"/>
    <w:rsid w:val="001B53BB"/>
    <w:rsid w:val="00367524"/>
    <w:rsid w:val="00372612"/>
    <w:rsid w:val="00631A5C"/>
    <w:rsid w:val="00762C5E"/>
    <w:rsid w:val="00766F11"/>
    <w:rsid w:val="009D48F1"/>
    <w:rsid w:val="00A74358"/>
    <w:rsid w:val="00E22F43"/>
    <w:rsid w:val="00F86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B54A671"/>
  <w15:chartTrackingRefBased/>
  <w15:docId w15:val="{B8AB41BB-6E39-D74F-8FDA-D36B05D0D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631A5C"/>
    <w:pPr>
      <w:spacing w:before="240" w:after="240" w:line="360" w:lineRule="auto"/>
      <w:jc w:val="both"/>
      <w:outlineLvl w:val="0"/>
    </w:pPr>
    <w:rPr>
      <w:rFonts w:ascii="CMU Sans Serif Demi Condensed" w:eastAsia="Times New Roman" w:hAnsi="CMU Sans Serif Demi Condensed" w:cs="Times New Roman"/>
      <w:b/>
      <w:kern w:val="0"/>
      <w:sz w:val="28"/>
      <w:lang w:val="en-GB" w:eastAsia="de-DE"/>
      <w14:ligatures w14:val="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31A5C"/>
    <w:rPr>
      <w:rFonts w:ascii="CMU Sans Serif Demi Condensed" w:eastAsia="Times New Roman" w:hAnsi="CMU Sans Serif Demi Condensed" w:cs="Times New Roman"/>
      <w:b/>
      <w:kern w:val="0"/>
      <w:sz w:val="28"/>
      <w:lang w:val="en-GB" w:eastAsia="de-DE"/>
      <w14:ligatures w14:val="none"/>
    </w:rPr>
  </w:style>
  <w:style w:type="character" w:customStyle="1" w:styleId="apple-converted-space">
    <w:name w:val="apple-converted-space"/>
    <w:basedOn w:val="DefaultParagraphFont"/>
    <w:rsid w:val="001A20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91</Words>
  <Characters>521</Characters>
  <Application>Microsoft Office Word</Application>
  <DocSecurity>0</DocSecurity>
  <Lines>4</Lines>
  <Paragraphs>1</Paragraphs>
  <ScaleCrop>false</ScaleCrop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Damià Benet Morant</dc:creator>
  <cp:keywords/>
  <dc:description/>
  <cp:lastModifiedBy>Anonymous</cp:lastModifiedBy>
  <cp:revision>5</cp:revision>
  <dcterms:created xsi:type="dcterms:W3CDTF">2026-06-29T17:56:00Z</dcterms:created>
  <dcterms:modified xsi:type="dcterms:W3CDTF">2026-10-11T04:47:00Z</dcterms:modified>
</cp:coreProperties>
</file>